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EE4CB2" w14:textId="77777777" w:rsidR="00385E1B" w:rsidRPr="00385E1B" w:rsidRDefault="0022527C" w:rsidP="00385E1B">
      <w:pPr>
        <w:spacing w:after="160" w:line="288" w:lineRule="auto"/>
        <w:jc w:val="center"/>
        <w:rPr>
          <w:rFonts w:ascii="Times New Roman" w:eastAsia="Times New Roman" w:hAnsi="Times New Roman" w:cs="Times New Roman"/>
          <w:b/>
          <w:iCs/>
          <w:sz w:val="32"/>
          <w:szCs w:val="36"/>
        </w:rPr>
      </w:pPr>
      <w:r w:rsidRPr="00385E1B">
        <w:rPr>
          <w:rFonts w:ascii="Times New Roman" w:eastAsia="Times New Roman" w:hAnsi="Times New Roman" w:cs="Times New Roman"/>
          <w:b/>
          <w:iCs/>
          <w:sz w:val="32"/>
          <w:szCs w:val="36"/>
        </w:rPr>
        <w:t>Những Lời Khai Thị Trí Huệ Trong Kinh Kim Cang</w:t>
      </w:r>
    </w:p>
    <w:p w14:paraId="457F2DE5" w14:textId="5865BC1B" w:rsidR="0022527C" w:rsidRPr="00385E1B" w:rsidRDefault="0022527C" w:rsidP="00385E1B">
      <w:pPr>
        <w:spacing w:after="0" w:line="288" w:lineRule="auto"/>
        <w:rPr>
          <w:rFonts w:ascii="Times New Roman" w:eastAsia="Times New Roman" w:hAnsi="Times New Roman" w:cs="Times New Roman"/>
          <w:iCs/>
          <w:sz w:val="28"/>
          <w:szCs w:val="28"/>
        </w:rPr>
      </w:pPr>
      <w:r w:rsidRPr="00385E1B">
        <w:rPr>
          <w:rFonts w:ascii="Times New Roman" w:eastAsia="Times New Roman" w:hAnsi="Times New Roman" w:cs="Times New Roman"/>
          <w:b/>
          <w:iCs/>
          <w:sz w:val="28"/>
          <w:szCs w:val="28"/>
        </w:rPr>
        <w:t>Chủ Đề 421:</w:t>
      </w:r>
      <w:r w:rsidRPr="00385E1B">
        <w:rPr>
          <w:rFonts w:ascii="Times New Roman" w:eastAsia="Times New Roman" w:hAnsi="Times New Roman" w:cs="Times New Roman"/>
          <w:iCs/>
          <w:sz w:val="28"/>
          <w:szCs w:val="28"/>
        </w:rPr>
        <w:t xml:space="preserve"> </w:t>
      </w:r>
      <w:r w:rsidRPr="00385E1B">
        <w:rPr>
          <w:rFonts w:ascii="Times New Roman" w:eastAsia="Times New Roman" w:hAnsi="Times New Roman" w:cs="Times New Roman"/>
          <w:b/>
          <w:bCs/>
          <w:sz w:val="28"/>
          <w:szCs w:val="28"/>
        </w:rPr>
        <w:t>Nếu Chấp Vào Tướng, Thì Cái Thấy Được Chỉ Là Tướng Của Ứng Thân, Không Phải Là Thể Của Pháp Thân, Sao Có Thể Gọi Là Thấy Như Lai?</w:t>
      </w:r>
    </w:p>
    <w:p w14:paraId="6B5E3ACA" w14:textId="0876F7CC" w:rsidR="00796DF4" w:rsidRDefault="00796DF4" w:rsidP="00796DF4">
      <w:pPr>
        <w:spacing w:after="0" w:line="288" w:lineRule="auto"/>
        <w:rPr>
          <w:rFonts w:ascii="Times New Roman" w:eastAsia="Times New Roman" w:hAnsi="Times New Roman" w:cs="Times New Roman"/>
          <w:b/>
          <w:bCs/>
          <w:sz w:val="28"/>
          <w:szCs w:val="28"/>
        </w:rPr>
      </w:pPr>
      <w:r w:rsidRPr="00796DF4">
        <w:rPr>
          <w:rFonts w:ascii="Times New Roman" w:eastAsia="Times New Roman" w:hAnsi="Times New Roman" w:cs="Times New Roman"/>
          <w:b/>
          <w:bCs/>
          <w:sz w:val="28"/>
          <w:szCs w:val="28"/>
        </w:rPr>
        <w:t>Chủ giảng:</w:t>
      </w:r>
      <w:r w:rsidRPr="00796DF4">
        <w:rPr>
          <w:rFonts w:ascii="Times New Roman" w:eastAsia="Times New Roman" w:hAnsi="Times New Roman" w:cs="Times New Roman"/>
          <w:bCs/>
          <w:sz w:val="28"/>
          <w:szCs w:val="28"/>
        </w:rPr>
        <w:t xml:space="preserve"> Pháp sư Tịnh Không</w:t>
      </w:r>
    </w:p>
    <w:p w14:paraId="3B107B6A" w14:textId="54EB8BC7" w:rsidR="0022527C" w:rsidRPr="00385E1B" w:rsidRDefault="0022527C" w:rsidP="00385E1B">
      <w:pPr>
        <w:spacing w:after="0" w:line="288" w:lineRule="auto"/>
        <w:rPr>
          <w:rFonts w:ascii="Times New Roman" w:eastAsia="Times New Roman" w:hAnsi="Times New Roman" w:cs="Times New Roman"/>
          <w:sz w:val="28"/>
          <w:szCs w:val="28"/>
        </w:rPr>
      </w:pPr>
      <w:r w:rsidRPr="00385E1B">
        <w:rPr>
          <w:rFonts w:ascii="Times New Roman" w:eastAsia="Times New Roman" w:hAnsi="Times New Roman" w:cs="Times New Roman"/>
          <w:b/>
          <w:bCs/>
          <w:sz w:val="28"/>
          <w:szCs w:val="28"/>
        </w:rPr>
        <w:t>Thời gian:</w:t>
      </w:r>
      <w:r w:rsidRPr="00385E1B">
        <w:rPr>
          <w:rFonts w:ascii="Times New Roman" w:eastAsia="Times New Roman" w:hAnsi="Times New Roman" w:cs="Times New Roman"/>
          <w:sz w:val="28"/>
          <w:szCs w:val="28"/>
        </w:rPr>
        <w:t xml:space="preserve"> Tháng 05 năm 1995</w:t>
      </w:r>
    </w:p>
    <w:p w14:paraId="025B6774" w14:textId="77777777" w:rsidR="0022527C" w:rsidRPr="00385E1B" w:rsidRDefault="0022527C" w:rsidP="00385E1B">
      <w:pPr>
        <w:spacing w:after="0" w:line="288" w:lineRule="auto"/>
        <w:rPr>
          <w:rFonts w:ascii="Times New Roman" w:eastAsia="Times New Roman" w:hAnsi="Times New Roman" w:cs="Times New Roman"/>
          <w:sz w:val="28"/>
          <w:szCs w:val="28"/>
        </w:rPr>
      </w:pPr>
      <w:r w:rsidRPr="00385E1B">
        <w:rPr>
          <w:rFonts w:ascii="Times New Roman" w:eastAsia="Times New Roman" w:hAnsi="Times New Roman" w:cs="Times New Roman"/>
          <w:b/>
          <w:bCs/>
          <w:sz w:val="28"/>
          <w:szCs w:val="28"/>
        </w:rPr>
        <w:t>Địa điểm:</w:t>
      </w:r>
      <w:r w:rsidRPr="00385E1B">
        <w:rPr>
          <w:rFonts w:ascii="Times New Roman" w:eastAsia="Times New Roman" w:hAnsi="Times New Roman" w:cs="Times New Roman"/>
          <w:sz w:val="28"/>
          <w:szCs w:val="28"/>
        </w:rPr>
        <w:t xml:space="preserve"> Cư Sĩ Lâm Phật Giáo Singapore</w:t>
      </w:r>
    </w:p>
    <w:p w14:paraId="079C8DBC" w14:textId="77777777" w:rsidR="0022527C" w:rsidRPr="00385E1B" w:rsidRDefault="0022527C" w:rsidP="00385E1B">
      <w:pPr>
        <w:spacing w:after="0" w:line="288" w:lineRule="auto"/>
        <w:rPr>
          <w:rFonts w:ascii="Times New Roman" w:eastAsia="Times New Roman" w:hAnsi="Times New Roman" w:cs="Times New Roman"/>
          <w:sz w:val="28"/>
          <w:szCs w:val="28"/>
        </w:rPr>
      </w:pPr>
      <w:r w:rsidRPr="00385E1B">
        <w:rPr>
          <w:rFonts w:ascii="Times New Roman" w:eastAsia="Times New Roman" w:hAnsi="Times New Roman" w:cs="Times New Roman"/>
          <w:b/>
          <w:bCs/>
          <w:sz w:val="28"/>
          <w:szCs w:val="28"/>
        </w:rPr>
        <w:t>Trích lục từ:</w:t>
      </w:r>
      <w:r w:rsidRPr="00385E1B">
        <w:rPr>
          <w:rFonts w:ascii="Times New Roman" w:eastAsia="Times New Roman" w:hAnsi="Times New Roman" w:cs="Times New Roman"/>
          <w:sz w:val="28"/>
          <w:szCs w:val="28"/>
        </w:rPr>
        <w:t xml:space="preserve"> Báo cáo nghiên cứu Kim Cang Bát Nhã (Tập 036)</w:t>
      </w:r>
    </w:p>
    <w:p w14:paraId="1BF60871" w14:textId="77777777" w:rsidR="0022527C" w:rsidRPr="00385E1B" w:rsidRDefault="0022527C" w:rsidP="00385E1B">
      <w:pPr>
        <w:spacing w:after="0" w:line="288" w:lineRule="auto"/>
        <w:rPr>
          <w:rFonts w:ascii="Times New Roman" w:eastAsia="Times New Roman" w:hAnsi="Times New Roman" w:cs="Times New Roman"/>
          <w:sz w:val="28"/>
          <w:szCs w:val="28"/>
        </w:rPr>
      </w:pPr>
      <w:r w:rsidRPr="00385E1B">
        <w:rPr>
          <w:rFonts w:ascii="Times New Roman" w:eastAsia="Times New Roman" w:hAnsi="Times New Roman" w:cs="Times New Roman"/>
          <w:b/>
          <w:sz w:val="28"/>
          <w:szCs w:val="28"/>
        </w:rPr>
        <w:t>Chuyển ngữ:</w:t>
      </w:r>
      <w:r w:rsidRPr="00385E1B">
        <w:rPr>
          <w:rFonts w:ascii="Times New Roman" w:eastAsia="Times New Roman" w:hAnsi="Times New Roman" w:cs="Times New Roman"/>
          <w:sz w:val="28"/>
          <w:szCs w:val="28"/>
        </w:rPr>
        <w:t xml:space="preserve"> Tịch Minh</w:t>
      </w:r>
    </w:p>
    <w:p w14:paraId="48AEA8CA" w14:textId="443F7E44" w:rsidR="0022527C" w:rsidRPr="00385E1B" w:rsidRDefault="00385E1B" w:rsidP="00680779">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EA668BD" w14:textId="77777777" w:rsidR="00385E1B" w:rsidRPr="00385E1B" w:rsidRDefault="00C20BBD" w:rsidP="00385E1B">
      <w:pPr>
        <w:spacing w:after="160" w:line="288" w:lineRule="auto"/>
        <w:ind w:firstLine="540"/>
        <w:jc w:val="both"/>
        <w:rPr>
          <w:rFonts w:ascii="Times New Roman" w:eastAsia="Times New Roman" w:hAnsi="Times New Roman" w:cs="Times New Roman"/>
          <w:b/>
          <w:sz w:val="28"/>
          <w:szCs w:val="28"/>
        </w:rPr>
      </w:pPr>
      <w:r w:rsidRPr="00385E1B">
        <w:rPr>
          <w:rFonts w:ascii="Times New Roman" w:eastAsia="DFKai-SB" w:hAnsi="Times New Roman" w:cs="Times New Roman"/>
          <w:b/>
          <w:bCs/>
          <w:sz w:val="28"/>
          <w:szCs w:val="28"/>
        </w:rPr>
        <w:t>【</w:t>
      </w:r>
      <w:r w:rsidRPr="00385E1B">
        <w:rPr>
          <w:rFonts w:ascii="Times New Roman" w:eastAsia="Times New Roman" w:hAnsi="Times New Roman" w:cs="Times New Roman"/>
          <w:b/>
          <w:bCs/>
          <w:sz w:val="28"/>
          <w:szCs w:val="28"/>
        </w:rPr>
        <w:t>Nếu chấp vào tướng, thì cái thấy được chỉ là tướng của Ứng thân, không phải là thể của Pháp thân, sao có thể gọi là thấy Như Lai?</w:t>
      </w:r>
      <w:r w:rsidRPr="00385E1B">
        <w:rPr>
          <w:rFonts w:ascii="Times New Roman" w:eastAsia="DFKai-SB" w:hAnsi="Times New Roman" w:cs="Times New Roman"/>
          <w:b/>
          <w:bCs/>
          <w:sz w:val="28"/>
          <w:szCs w:val="28"/>
        </w:rPr>
        <w:t>】</w:t>
      </w:r>
    </w:p>
    <w:p w14:paraId="10E3AD4E" w14:textId="3E01304A" w:rsidR="00C20BBD" w:rsidRPr="00385E1B" w:rsidRDefault="00000C8E" w:rsidP="00385E1B">
      <w:pPr>
        <w:spacing w:after="160" w:line="288" w:lineRule="auto"/>
        <w:ind w:firstLine="540"/>
        <w:jc w:val="both"/>
        <w:rPr>
          <w:rFonts w:ascii="Times New Roman" w:eastAsia="Times New Roman" w:hAnsi="Times New Roman" w:cs="Times New Roman"/>
          <w:sz w:val="28"/>
          <w:szCs w:val="28"/>
        </w:rPr>
      </w:pPr>
      <w:r w:rsidRPr="00385E1B">
        <w:rPr>
          <w:rFonts w:ascii="Times New Roman" w:hAnsi="Times New Roman" w:cs="Times New Roman"/>
          <w:sz w:val="28"/>
          <w:szCs w:val="28"/>
        </w:rPr>
        <w:t xml:space="preserve">Giả như bạn chấp tướng, thì cái gọi là </w:t>
      </w:r>
      <w:r w:rsidR="00332BAE" w:rsidRPr="00385E1B">
        <w:rPr>
          <w:rFonts w:ascii="Times New Roman" w:hAnsi="Times New Roman" w:cs="Times New Roman"/>
          <w:sz w:val="28"/>
          <w:szCs w:val="28"/>
        </w:rPr>
        <w:t>‘</w:t>
      </w:r>
      <w:r w:rsidRPr="00385E1B">
        <w:rPr>
          <w:rFonts w:ascii="Times New Roman" w:hAnsi="Times New Roman" w:cs="Times New Roman"/>
          <w:sz w:val="28"/>
          <w:szCs w:val="28"/>
        </w:rPr>
        <w:t>chấp tướng</w:t>
      </w:r>
      <w:r w:rsidR="00332BAE" w:rsidRPr="00385E1B">
        <w:rPr>
          <w:rFonts w:ascii="Times New Roman" w:hAnsi="Times New Roman" w:cs="Times New Roman"/>
          <w:sz w:val="28"/>
          <w:szCs w:val="28"/>
        </w:rPr>
        <w:t>’</w:t>
      </w:r>
      <w:r w:rsidRPr="00385E1B">
        <w:rPr>
          <w:rFonts w:ascii="Times New Roman" w:hAnsi="Times New Roman" w:cs="Times New Roman"/>
          <w:sz w:val="28"/>
          <w:szCs w:val="28"/>
        </w:rPr>
        <w:t xml:space="preserve"> đó khiến bạn </w:t>
      </w:r>
      <w:r w:rsidRPr="00385E1B">
        <w:rPr>
          <w:rFonts w:ascii="Times New Roman" w:hAnsi="Times New Roman" w:cs="Times New Roman"/>
          <w:bCs/>
          <w:sz w:val="28"/>
          <w:szCs w:val="28"/>
        </w:rPr>
        <w:t>chỉ</w:t>
      </w:r>
      <w:r w:rsidRPr="00385E1B">
        <w:rPr>
          <w:rFonts w:ascii="Times New Roman" w:hAnsi="Times New Roman" w:cs="Times New Roman"/>
          <w:sz w:val="28"/>
          <w:szCs w:val="28"/>
        </w:rPr>
        <w:t xml:space="preserve"> nhìn thấy cái thân tướng bề ngoài của Phật</w:t>
      </w:r>
      <w:r w:rsidR="00C20BBD" w:rsidRPr="00385E1B">
        <w:rPr>
          <w:rFonts w:ascii="Times New Roman" w:eastAsia="Times New Roman" w:hAnsi="Times New Roman" w:cs="Times New Roman"/>
          <w:sz w:val="28"/>
          <w:szCs w:val="28"/>
        </w:rPr>
        <w:t xml:space="preserve">. Năm xưa Phật Thích Ca Mâu Ni thị hiện kim thân trượng sáu, ba mươi hai tướng tốt, tám mươi vẻ đẹp; quý vị thấy chính là tướng này, đây gọi là tướng của Ứng thân, là Ứng hóa thân; </w:t>
      </w:r>
      <w:r w:rsidRPr="00385E1B">
        <w:rPr>
          <w:rFonts w:ascii="Times New Roman" w:hAnsi="Times New Roman" w:cs="Times New Roman"/>
          <w:sz w:val="28"/>
          <w:szCs w:val="28"/>
        </w:rPr>
        <w:t>kết quả là bạn vẫn chưa kiến tánh</w:t>
      </w:r>
      <w:r w:rsidR="00C20BBD" w:rsidRPr="00385E1B">
        <w:rPr>
          <w:rFonts w:ascii="Times New Roman" w:eastAsia="Times New Roman" w:hAnsi="Times New Roman" w:cs="Times New Roman"/>
          <w:sz w:val="28"/>
          <w:szCs w:val="28"/>
        </w:rPr>
        <w:t>, tánh là Pháp thân, Pháp thân chính là tự tánh. Quý vị không thể ngay trên thân tướng mà thấy được tự tánh, không thể ngay trên Ứng thân của Phật mà thấy được Pháp thân của Phật.</w:t>
      </w:r>
    </w:p>
    <w:p w14:paraId="097C3D0A" w14:textId="77777777" w:rsidR="00C20BBD" w:rsidRPr="00385E1B" w:rsidRDefault="00C20BBD" w:rsidP="00385E1B">
      <w:pPr>
        <w:spacing w:after="160" w:line="288" w:lineRule="auto"/>
        <w:ind w:firstLine="540"/>
        <w:jc w:val="both"/>
        <w:rPr>
          <w:rFonts w:ascii="Times New Roman" w:eastAsia="Times New Roman" w:hAnsi="Times New Roman" w:cs="Times New Roman"/>
          <w:sz w:val="28"/>
          <w:szCs w:val="28"/>
        </w:rPr>
      </w:pPr>
      <w:r w:rsidRPr="00385E1B">
        <w:rPr>
          <w:rFonts w:ascii="Times New Roman" w:eastAsia="Times New Roman" w:hAnsi="Times New Roman" w:cs="Times New Roman"/>
          <w:sz w:val="28"/>
          <w:szCs w:val="28"/>
        </w:rPr>
        <w:t xml:space="preserve">Chư vị phải biết, thấy được Pháp thân của Phật cũng chính là thấy được Pháp thân của chính mình; Pháp thân </w:t>
      </w:r>
      <w:r w:rsidR="000D0CE5" w:rsidRPr="00385E1B">
        <w:rPr>
          <w:rFonts w:ascii="Times New Roman" w:hAnsi="Times New Roman" w:cs="Times New Roman"/>
          <w:sz w:val="28"/>
          <w:szCs w:val="28"/>
        </w:rPr>
        <w:t>vốn là đồng nhất</w:t>
      </w:r>
      <w:r w:rsidRPr="00385E1B">
        <w:rPr>
          <w:rFonts w:ascii="Times New Roman" w:eastAsia="Times New Roman" w:hAnsi="Times New Roman" w:cs="Times New Roman"/>
          <w:sz w:val="28"/>
          <w:szCs w:val="28"/>
        </w:rPr>
        <w:t>, Pháp thân là tự tánh. Tuyệt đối không có chuyện: tôi thấy được Pháp thân của Phật, còn Pháp thân của mình ở đâu lại không biết; không có cái đạo lý này. Một khi đã thấy là thấy được tất cả; Pháp thân của hết thảy chúng sanh hữu tình và vô tình đều thấy được trọn vẹn.</w:t>
      </w:r>
    </w:p>
    <w:p w14:paraId="7E3E68D8" w14:textId="32272511" w:rsidR="00C20BBD" w:rsidRPr="00385E1B" w:rsidRDefault="00C20BBD" w:rsidP="00385E1B">
      <w:pPr>
        <w:spacing w:after="160" w:line="288" w:lineRule="auto"/>
        <w:ind w:firstLine="540"/>
        <w:jc w:val="both"/>
        <w:rPr>
          <w:rFonts w:ascii="Times New Roman" w:eastAsia="Times New Roman" w:hAnsi="Times New Roman" w:cs="Times New Roman"/>
          <w:sz w:val="28"/>
          <w:szCs w:val="28"/>
        </w:rPr>
      </w:pPr>
      <w:r w:rsidRPr="00385E1B">
        <w:rPr>
          <w:rFonts w:ascii="Times New Roman" w:eastAsia="Times New Roman" w:hAnsi="Times New Roman" w:cs="Times New Roman"/>
          <w:sz w:val="28"/>
          <w:szCs w:val="28"/>
        </w:rPr>
        <w:t xml:space="preserve">Đây gọi là Thanh tịnh Pháp thân. Trong </w:t>
      </w:r>
      <w:r w:rsidRPr="00385E1B">
        <w:rPr>
          <w:rFonts w:ascii="Times New Roman" w:eastAsia="Times New Roman" w:hAnsi="Times New Roman" w:cs="Times New Roman"/>
          <w:i/>
          <w:iCs/>
          <w:sz w:val="28"/>
          <w:szCs w:val="28"/>
        </w:rPr>
        <w:t>Kinh Hoa Nghiêm</w:t>
      </w:r>
      <w:r w:rsidRPr="00385E1B">
        <w:rPr>
          <w:rFonts w:ascii="Times New Roman" w:eastAsia="Times New Roman" w:hAnsi="Times New Roman" w:cs="Times New Roman"/>
          <w:sz w:val="28"/>
          <w:szCs w:val="28"/>
        </w:rPr>
        <w:t xml:space="preserve">, đại biểu cho Pháp thân là Tỳ-lô-giá-na; Tỳ-lô-giá-na là tiếng Phạn, ý nghĩa là </w:t>
      </w:r>
      <w:r w:rsidR="00332BAE" w:rsidRPr="00385E1B">
        <w:rPr>
          <w:rFonts w:ascii="Times New Roman" w:eastAsia="Times New Roman" w:hAnsi="Times New Roman" w:cs="Times New Roman"/>
          <w:sz w:val="28"/>
          <w:szCs w:val="28"/>
        </w:rPr>
        <w:t>“</w:t>
      </w:r>
      <w:r w:rsidRPr="00385E1B">
        <w:rPr>
          <w:rFonts w:ascii="Times New Roman" w:eastAsia="Times New Roman" w:hAnsi="Times New Roman" w:cs="Times New Roman"/>
          <w:sz w:val="28"/>
          <w:szCs w:val="28"/>
        </w:rPr>
        <w:t>biến nhất thiết xứ</w:t>
      </w:r>
      <w:r w:rsidR="00332BAE" w:rsidRPr="00385E1B">
        <w:rPr>
          <w:rFonts w:ascii="Times New Roman" w:eastAsia="Times New Roman" w:hAnsi="Times New Roman" w:cs="Times New Roman"/>
          <w:sz w:val="28"/>
          <w:szCs w:val="28"/>
        </w:rPr>
        <w:t>”</w:t>
      </w:r>
      <w:r w:rsidRPr="00385E1B">
        <w:rPr>
          <w:rFonts w:ascii="Times New Roman" w:eastAsia="Times New Roman" w:hAnsi="Times New Roman" w:cs="Times New Roman"/>
          <w:sz w:val="28"/>
          <w:szCs w:val="28"/>
        </w:rPr>
        <w:t xml:space="preserve"> (cùng khắp mọi nơi). Kỳ thực, nếu nói cho rõ ràng hơn một chút: cùng khắp mọi thời, cùng khắp mọi nơi, đây chính là chân như bổn tánh của chính mình, chính là chân tâm bổn thể của chính mình.</w:t>
      </w:r>
    </w:p>
    <w:p w14:paraId="3B4919DC" w14:textId="37656BBF" w:rsidR="00C20BBD" w:rsidRPr="00385E1B" w:rsidRDefault="00C20BBD" w:rsidP="00385E1B">
      <w:pPr>
        <w:spacing w:after="160" w:line="288" w:lineRule="auto"/>
        <w:ind w:firstLine="540"/>
        <w:jc w:val="both"/>
        <w:rPr>
          <w:rFonts w:ascii="Times New Roman" w:eastAsia="Times New Roman" w:hAnsi="Times New Roman" w:cs="Times New Roman"/>
          <w:sz w:val="28"/>
          <w:szCs w:val="28"/>
        </w:rPr>
      </w:pPr>
      <w:r w:rsidRPr="00385E1B">
        <w:rPr>
          <w:rFonts w:ascii="Times New Roman" w:eastAsia="Times New Roman" w:hAnsi="Times New Roman" w:cs="Times New Roman"/>
          <w:sz w:val="28"/>
          <w:szCs w:val="28"/>
        </w:rPr>
        <w:t xml:space="preserve">Làm thế nào mới có thể thấy được? Hết thảy đều không chấp trước thì liền thấy được. Pháp thân ở ngay trước mắt, trên </w:t>
      </w:r>
      <w:r w:rsidRPr="00385E1B">
        <w:rPr>
          <w:rFonts w:ascii="Times New Roman" w:eastAsia="Times New Roman" w:hAnsi="Times New Roman" w:cs="Times New Roman"/>
          <w:i/>
          <w:iCs/>
          <w:sz w:val="28"/>
          <w:szCs w:val="28"/>
        </w:rPr>
        <w:t>Kinh Lăng Nghiêm</w:t>
      </w:r>
      <w:r w:rsidRPr="00385E1B">
        <w:rPr>
          <w:rFonts w:ascii="Times New Roman" w:eastAsia="Times New Roman" w:hAnsi="Times New Roman" w:cs="Times New Roman"/>
          <w:sz w:val="28"/>
          <w:szCs w:val="28"/>
        </w:rPr>
        <w:t xml:space="preserve"> có nói: </w:t>
      </w:r>
      <w:r w:rsidR="00332BAE" w:rsidRPr="00385E1B">
        <w:rPr>
          <w:rFonts w:ascii="Times New Roman" w:eastAsia="Times New Roman" w:hAnsi="Times New Roman" w:cs="Times New Roman"/>
          <w:sz w:val="28"/>
          <w:szCs w:val="28"/>
        </w:rPr>
        <w:t>“</w:t>
      </w:r>
      <w:r w:rsidRPr="00385E1B">
        <w:rPr>
          <w:rFonts w:ascii="Times New Roman" w:eastAsia="Times New Roman" w:hAnsi="Times New Roman" w:cs="Times New Roman"/>
          <w:sz w:val="28"/>
          <w:szCs w:val="28"/>
        </w:rPr>
        <w:t>Lục căn môn đầu, phóng quang động địa</w:t>
      </w:r>
      <w:r w:rsidR="00332BAE" w:rsidRPr="00385E1B">
        <w:rPr>
          <w:rFonts w:ascii="Times New Roman" w:eastAsia="Times New Roman" w:hAnsi="Times New Roman" w:cs="Times New Roman"/>
          <w:sz w:val="28"/>
          <w:szCs w:val="28"/>
        </w:rPr>
        <w:t>”</w:t>
      </w:r>
      <w:r w:rsidRPr="00385E1B">
        <w:rPr>
          <w:rFonts w:ascii="Times New Roman" w:eastAsia="Times New Roman" w:hAnsi="Times New Roman" w:cs="Times New Roman"/>
          <w:sz w:val="28"/>
          <w:szCs w:val="28"/>
        </w:rPr>
        <w:t xml:space="preserve"> (Nơi cửa sáu căn, </w:t>
      </w:r>
      <w:r w:rsidR="000D0CE5" w:rsidRPr="00385E1B">
        <w:rPr>
          <w:rFonts w:ascii="Times New Roman" w:hAnsi="Times New Roman" w:cs="Times New Roman"/>
          <w:sz w:val="28"/>
          <w:szCs w:val="28"/>
        </w:rPr>
        <w:t xml:space="preserve">phóng quang chấn động </w:t>
      </w:r>
      <w:r w:rsidR="000D0CE5" w:rsidRPr="00385E1B">
        <w:rPr>
          <w:rFonts w:ascii="Times New Roman" w:hAnsi="Times New Roman" w:cs="Times New Roman"/>
          <w:sz w:val="28"/>
          <w:szCs w:val="28"/>
        </w:rPr>
        <w:lastRenderedPageBreak/>
        <w:t>đất trời</w:t>
      </w:r>
      <w:r w:rsidRPr="00385E1B">
        <w:rPr>
          <w:rFonts w:ascii="Times New Roman" w:eastAsia="Times New Roman" w:hAnsi="Times New Roman" w:cs="Times New Roman"/>
          <w:sz w:val="28"/>
          <w:szCs w:val="28"/>
        </w:rPr>
        <w:t>), đây là lời hình dung; nó ở ngay trước mắt chúng ta, ở ngay bên tai chúng ta, vì sao quý vị lại không thấy được? Bởi vì quý vị có chướng ngại là vọng tưởng và chấp trước; lìa bỏ mọi vọng tưởng chấp trước thì sẽ thấy được. Tại sao vẫn không chịu xả bỏ vọng tưởng? Cái khó nhất của phàm phu chính là ở chỗ này.</w:t>
      </w:r>
    </w:p>
    <w:p w14:paraId="7E71DC44" w14:textId="77777777" w:rsidR="00C20BBD" w:rsidRPr="00385E1B" w:rsidRDefault="00C20BBD" w:rsidP="00385E1B">
      <w:pPr>
        <w:spacing w:after="160" w:line="288" w:lineRule="auto"/>
        <w:ind w:firstLine="540"/>
        <w:jc w:val="both"/>
        <w:rPr>
          <w:rFonts w:ascii="Times New Roman" w:eastAsia="Times New Roman" w:hAnsi="Times New Roman" w:cs="Times New Roman"/>
          <w:sz w:val="28"/>
          <w:szCs w:val="28"/>
        </w:rPr>
      </w:pPr>
      <w:r w:rsidRPr="00385E1B">
        <w:rPr>
          <w:rFonts w:ascii="Times New Roman" w:eastAsia="Times New Roman" w:hAnsi="Times New Roman" w:cs="Times New Roman"/>
          <w:sz w:val="28"/>
          <w:szCs w:val="28"/>
        </w:rPr>
        <w:t>Xả bỏ vọng tưởng, việc này bất kỳ ai cũng không giúp được; Phật Bồ Tát không thể giúp chúng ta xả bỏ vọng tưởng, không được! Nhất định phải do chính mình chịu buông xuống mới được; bản thân không chịu buông xuống, thì ai cũng không giúp được. Phật đối với chúng ta chỉ có thể đem những sự thật chân tướng này nói cho rõ ràng, đạo lý giảng cho rành rẽ; còn buông xuống là việc của chính mình, thành Phật là việc của chính mình.</w:t>
      </w:r>
    </w:p>
    <w:p w14:paraId="5FD0D934" w14:textId="77777777" w:rsidR="00385E1B" w:rsidRPr="00385E1B" w:rsidRDefault="00C20BBD" w:rsidP="00385E1B">
      <w:pPr>
        <w:spacing w:after="160" w:line="288" w:lineRule="auto"/>
        <w:ind w:firstLine="540"/>
        <w:jc w:val="both"/>
        <w:rPr>
          <w:rFonts w:ascii="Times New Roman" w:eastAsia="Times New Roman" w:hAnsi="Times New Roman" w:cs="Times New Roman"/>
          <w:sz w:val="28"/>
          <w:szCs w:val="28"/>
        </w:rPr>
      </w:pPr>
      <w:r w:rsidRPr="00385E1B">
        <w:rPr>
          <w:rFonts w:ascii="Times New Roman" w:eastAsia="Times New Roman" w:hAnsi="Times New Roman" w:cs="Times New Roman"/>
          <w:sz w:val="28"/>
          <w:szCs w:val="28"/>
        </w:rPr>
        <w:t>Cho nên Phật nói Phật không độ chúng sanh. Quý vị thành Phật là tự quý vị thành Phật, quý vị thành Bồ Tát là tự quý vị thành Bồ Tát, Phật không giúp được. Phật chỉ có thể ở bên cạnh khuyên bảo quý vị, là cần quý vị tự mình nỗ lực thực hành, con đường là do chính quý vị tự bước đi. Phật có thể chỉ đường, nhưng Phật không thể bước đi thay quý vị; Phật có chỉ đường rõ ràng đến mấy mà bản thân không chịu đi thì cũng uổng công!</w:t>
      </w:r>
    </w:p>
    <w:p w14:paraId="53B1F8D6" w14:textId="6A2995D3" w:rsidR="00BE2719" w:rsidRPr="00385E1B" w:rsidRDefault="00C20BBD" w:rsidP="00385E1B">
      <w:pPr>
        <w:spacing w:after="160" w:line="288" w:lineRule="auto"/>
        <w:ind w:firstLine="540"/>
        <w:jc w:val="both"/>
        <w:rPr>
          <w:rFonts w:ascii="Times New Roman" w:hAnsi="Times New Roman" w:cs="Times New Roman"/>
          <w:sz w:val="28"/>
        </w:rPr>
      </w:pPr>
      <w:r w:rsidRPr="00385E1B">
        <w:rPr>
          <w:rFonts w:ascii="Times New Roman" w:eastAsia="Times New Roman" w:hAnsi="Times New Roman" w:cs="Times New Roman"/>
          <w:sz w:val="28"/>
          <w:szCs w:val="28"/>
        </w:rPr>
        <w:t xml:space="preserve">Chư vị hãy tỉ mỉ suy nghĩ đạo lý trong đó; cho nên, mảy may chấp tướng thì sẽ không thể kiến tánh. Phật ở chỗ này hỏi: </w:t>
      </w:r>
      <w:r w:rsidR="00332BAE" w:rsidRPr="00385E1B">
        <w:rPr>
          <w:rFonts w:ascii="Times New Roman" w:eastAsia="Times New Roman" w:hAnsi="Times New Roman" w:cs="Times New Roman"/>
          <w:sz w:val="28"/>
          <w:szCs w:val="28"/>
        </w:rPr>
        <w:t>“</w:t>
      </w:r>
      <w:r w:rsidRPr="00385E1B">
        <w:rPr>
          <w:rFonts w:ascii="Times New Roman" w:eastAsia="Times New Roman" w:hAnsi="Times New Roman" w:cs="Times New Roman"/>
          <w:sz w:val="28"/>
          <w:szCs w:val="28"/>
        </w:rPr>
        <w:t>Có thể dùng ba mươi hai tướng để thấy Như Lai chăng?</w:t>
      </w:r>
      <w:r w:rsidR="00332BAE" w:rsidRPr="00385E1B">
        <w:rPr>
          <w:rFonts w:ascii="Times New Roman" w:eastAsia="Times New Roman" w:hAnsi="Times New Roman" w:cs="Times New Roman"/>
          <w:sz w:val="28"/>
          <w:szCs w:val="28"/>
        </w:rPr>
        <w:t>”</w:t>
      </w:r>
      <w:r w:rsidRPr="00385E1B">
        <w:rPr>
          <w:rFonts w:ascii="Times New Roman" w:eastAsia="Times New Roman" w:hAnsi="Times New Roman" w:cs="Times New Roman"/>
          <w:sz w:val="28"/>
          <w:szCs w:val="28"/>
        </w:rPr>
        <w:t>. Ý này, nói cách khác, có thể từ trên tướng mà kiến tánh hay không? Ý nghĩa chính là ở chỗ này. Kỳ thực, Phật hỏi rất hay, Tôn giả đáp cũng rất diệu, ý nghĩa câu trả lời cũng vô cùng vi diệu. Nói cho chúng ta biết không thể chấp tướng mà thấy; lìa tướng, thì tướng ấy chính là Như Lai, tướng chính là tánh; điểm then chốt nằm ở chỗ chấp hay không chấp.</w:t>
      </w:r>
    </w:p>
    <w:sectPr w:rsidR="00BE2719" w:rsidRPr="00385E1B" w:rsidSect="00385E1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EA55B" w14:textId="77777777" w:rsidR="00385E1B" w:rsidRDefault="00385E1B" w:rsidP="00385E1B">
      <w:pPr>
        <w:spacing w:after="0" w:line="240" w:lineRule="auto"/>
      </w:pPr>
      <w:r>
        <w:separator/>
      </w:r>
    </w:p>
  </w:endnote>
  <w:endnote w:type="continuationSeparator" w:id="0">
    <w:p w14:paraId="52C3FDB3" w14:textId="77777777" w:rsidR="00385E1B" w:rsidRDefault="00385E1B" w:rsidP="00385E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E8D01" w14:textId="77777777" w:rsidR="00385E1B" w:rsidRDefault="00385E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A8C97" w14:textId="5D830A3A" w:rsidR="00385E1B" w:rsidRPr="00385E1B" w:rsidRDefault="00385E1B" w:rsidP="00385E1B">
    <w:pPr>
      <w:pStyle w:val="Footer"/>
      <w:tabs>
        <w:tab w:val="clear" w:pos="4513"/>
        <w:tab w:val="clear" w:pos="9026"/>
      </w:tabs>
      <w:jc w:val="center"/>
      <w:rPr>
        <w:rFonts w:ascii="Times New Roman" w:hAnsi="Times New Roman" w:cs="Times New Roman"/>
        <w:sz w:val="24"/>
      </w:rPr>
    </w:pPr>
    <w:r w:rsidRPr="00385E1B">
      <w:rPr>
        <w:rFonts w:ascii="Times New Roman" w:hAnsi="Times New Roman" w:cs="Times New Roman"/>
        <w:sz w:val="24"/>
      </w:rPr>
      <w:fldChar w:fldCharType="begin"/>
    </w:r>
    <w:r w:rsidRPr="00385E1B">
      <w:rPr>
        <w:rFonts w:ascii="Times New Roman" w:hAnsi="Times New Roman" w:cs="Times New Roman"/>
        <w:sz w:val="24"/>
      </w:rPr>
      <w:instrText xml:space="preserve"> PAGE  \* MERGEFORMAT </w:instrText>
    </w:r>
    <w:r w:rsidRPr="00385E1B">
      <w:rPr>
        <w:rFonts w:ascii="Times New Roman" w:hAnsi="Times New Roman" w:cs="Times New Roman"/>
        <w:sz w:val="24"/>
      </w:rPr>
      <w:fldChar w:fldCharType="separate"/>
    </w:r>
    <w:r w:rsidRPr="00385E1B">
      <w:rPr>
        <w:rFonts w:ascii="Times New Roman" w:hAnsi="Times New Roman" w:cs="Times New Roman"/>
        <w:noProof/>
        <w:sz w:val="24"/>
      </w:rPr>
      <w:t>1</w:t>
    </w:r>
    <w:r w:rsidRPr="00385E1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27AB2" w14:textId="77777777" w:rsidR="00385E1B" w:rsidRDefault="00385E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E75343" w14:textId="77777777" w:rsidR="00385E1B" w:rsidRDefault="00385E1B" w:rsidP="00385E1B">
      <w:pPr>
        <w:spacing w:after="0" w:line="240" w:lineRule="auto"/>
      </w:pPr>
      <w:r>
        <w:separator/>
      </w:r>
    </w:p>
  </w:footnote>
  <w:footnote w:type="continuationSeparator" w:id="0">
    <w:p w14:paraId="3F5ADDE1" w14:textId="77777777" w:rsidR="00385E1B" w:rsidRDefault="00385E1B" w:rsidP="00385E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E315B" w14:textId="77777777" w:rsidR="00385E1B" w:rsidRDefault="00385E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EC2C9" w14:textId="77777777" w:rsidR="00385E1B" w:rsidRDefault="00385E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17F3D" w14:textId="77777777" w:rsidR="00385E1B" w:rsidRDefault="00385E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5176"/>
    <w:rsid w:val="00000C8E"/>
    <w:rsid w:val="000352CE"/>
    <w:rsid w:val="000D0CE5"/>
    <w:rsid w:val="00184AA4"/>
    <w:rsid w:val="0022527C"/>
    <w:rsid w:val="00332BAE"/>
    <w:rsid w:val="00385E1B"/>
    <w:rsid w:val="00680779"/>
    <w:rsid w:val="0079251A"/>
    <w:rsid w:val="00796DF4"/>
    <w:rsid w:val="00806B7D"/>
    <w:rsid w:val="00BE2719"/>
    <w:rsid w:val="00C20BBD"/>
    <w:rsid w:val="00F5517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4EAA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0B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7">
    <w:name w:val="citation-57"/>
    <w:basedOn w:val="DefaultParagraphFont"/>
    <w:rsid w:val="00C20BBD"/>
  </w:style>
  <w:style w:type="character" w:customStyle="1" w:styleId="citation-56">
    <w:name w:val="citation-56"/>
    <w:basedOn w:val="DefaultParagraphFont"/>
    <w:rsid w:val="00C20BBD"/>
  </w:style>
  <w:style w:type="character" w:customStyle="1" w:styleId="citation-55">
    <w:name w:val="citation-55"/>
    <w:basedOn w:val="DefaultParagraphFont"/>
    <w:rsid w:val="00C20BBD"/>
  </w:style>
  <w:style w:type="character" w:customStyle="1" w:styleId="citation-54">
    <w:name w:val="citation-54"/>
    <w:basedOn w:val="DefaultParagraphFont"/>
    <w:rsid w:val="00C20BBD"/>
  </w:style>
  <w:style w:type="character" w:customStyle="1" w:styleId="citation-53">
    <w:name w:val="citation-53"/>
    <w:basedOn w:val="DefaultParagraphFont"/>
    <w:rsid w:val="00C20BBD"/>
  </w:style>
  <w:style w:type="character" w:customStyle="1" w:styleId="citation-52">
    <w:name w:val="citation-52"/>
    <w:basedOn w:val="DefaultParagraphFont"/>
    <w:rsid w:val="00C20BBD"/>
  </w:style>
  <w:style w:type="character" w:customStyle="1" w:styleId="citation-51">
    <w:name w:val="citation-51"/>
    <w:basedOn w:val="DefaultParagraphFont"/>
    <w:rsid w:val="00C20BBD"/>
  </w:style>
  <w:style w:type="character" w:customStyle="1" w:styleId="citation-50">
    <w:name w:val="citation-50"/>
    <w:basedOn w:val="DefaultParagraphFont"/>
    <w:rsid w:val="00C20BBD"/>
  </w:style>
  <w:style w:type="character" w:customStyle="1" w:styleId="citation-49">
    <w:name w:val="citation-49"/>
    <w:basedOn w:val="DefaultParagraphFont"/>
    <w:rsid w:val="00C20BBD"/>
  </w:style>
  <w:style w:type="character" w:customStyle="1" w:styleId="citation-48">
    <w:name w:val="citation-48"/>
    <w:basedOn w:val="DefaultParagraphFont"/>
    <w:rsid w:val="00C20BBD"/>
  </w:style>
  <w:style w:type="character" w:customStyle="1" w:styleId="citation-47">
    <w:name w:val="citation-47"/>
    <w:basedOn w:val="DefaultParagraphFont"/>
    <w:rsid w:val="00C20BBD"/>
  </w:style>
  <w:style w:type="character" w:customStyle="1" w:styleId="citation-46">
    <w:name w:val="citation-46"/>
    <w:basedOn w:val="DefaultParagraphFont"/>
    <w:rsid w:val="00C20BBD"/>
  </w:style>
  <w:style w:type="character" w:customStyle="1" w:styleId="citation-45">
    <w:name w:val="citation-45"/>
    <w:basedOn w:val="DefaultParagraphFont"/>
    <w:rsid w:val="00C20BBD"/>
  </w:style>
  <w:style w:type="character" w:customStyle="1" w:styleId="citation-44">
    <w:name w:val="citation-44"/>
    <w:basedOn w:val="DefaultParagraphFont"/>
    <w:rsid w:val="00C20BBD"/>
  </w:style>
  <w:style w:type="character" w:customStyle="1" w:styleId="citation-43">
    <w:name w:val="citation-43"/>
    <w:basedOn w:val="DefaultParagraphFont"/>
    <w:rsid w:val="00C20BBD"/>
  </w:style>
  <w:style w:type="character" w:customStyle="1" w:styleId="citation-42">
    <w:name w:val="citation-42"/>
    <w:basedOn w:val="DefaultParagraphFont"/>
    <w:rsid w:val="00C20BBD"/>
  </w:style>
  <w:style w:type="character" w:customStyle="1" w:styleId="citation-41">
    <w:name w:val="citation-41"/>
    <w:basedOn w:val="DefaultParagraphFont"/>
    <w:rsid w:val="00C20BBD"/>
  </w:style>
  <w:style w:type="character" w:customStyle="1" w:styleId="citation-40">
    <w:name w:val="citation-40"/>
    <w:basedOn w:val="DefaultParagraphFont"/>
    <w:rsid w:val="00C20BBD"/>
  </w:style>
  <w:style w:type="character" w:customStyle="1" w:styleId="citation-39">
    <w:name w:val="citation-39"/>
    <w:basedOn w:val="DefaultParagraphFont"/>
    <w:rsid w:val="00C20BBD"/>
  </w:style>
  <w:style w:type="character" w:customStyle="1" w:styleId="citation-38">
    <w:name w:val="citation-38"/>
    <w:basedOn w:val="DefaultParagraphFont"/>
    <w:rsid w:val="00C20BBD"/>
  </w:style>
  <w:style w:type="character" w:customStyle="1" w:styleId="citation-37">
    <w:name w:val="citation-37"/>
    <w:basedOn w:val="DefaultParagraphFont"/>
    <w:rsid w:val="00C20BBD"/>
  </w:style>
  <w:style w:type="character" w:customStyle="1" w:styleId="citation-36">
    <w:name w:val="citation-36"/>
    <w:basedOn w:val="DefaultParagraphFont"/>
    <w:rsid w:val="00C20BBD"/>
  </w:style>
  <w:style w:type="character" w:customStyle="1" w:styleId="citation-35">
    <w:name w:val="citation-35"/>
    <w:basedOn w:val="DefaultParagraphFont"/>
    <w:rsid w:val="00C20BBD"/>
  </w:style>
  <w:style w:type="character" w:customStyle="1" w:styleId="citation-34">
    <w:name w:val="citation-34"/>
    <w:basedOn w:val="DefaultParagraphFont"/>
    <w:rsid w:val="00C20BBD"/>
  </w:style>
  <w:style w:type="character" w:customStyle="1" w:styleId="citation-33">
    <w:name w:val="citation-33"/>
    <w:basedOn w:val="DefaultParagraphFont"/>
    <w:rsid w:val="00C20BBD"/>
  </w:style>
  <w:style w:type="character" w:customStyle="1" w:styleId="citation-32">
    <w:name w:val="citation-32"/>
    <w:basedOn w:val="DefaultParagraphFont"/>
    <w:rsid w:val="00C20BBD"/>
  </w:style>
  <w:style w:type="character" w:customStyle="1" w:styleId="citation-31">
    <w:name w:val="citation-31"/>
    <w:basedOn w:val="DefaultParagraphFont"/>
    <w:rsid w:val="00C20BBD"/>
  </w:style>
  <w:style w:type="character" w:customStyle="1" w:styleId="citation-30">
    <w:name w:val="citation-30"/>
    <w:basedOn w:val="DefaultParagraphFont"/>
    <w:rsid w:val="00C20BBD"/>
  </w:style>
  <w:style w:type="character" w:customStyle="1" w:styleId="citation-29">
    <w:name w:val="citation-29"/>
    <w:basedOn w:val="DefaultParagraphFont"/>
    <w:rsid w:val="00C20BBD"/>
  </w:style>
  <w:style w:type="paragraph" w:styleId="Header">
    <w:name w:val="header"/>
    <w:basedOn w:val="Normal"/>
    <w:link w:val="HeaderChar"/>
    <w:uiPriority w:val="99"/>
    <w:unhideWhenUsed/>
    <w:rsid w:val="00385E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5E1B"/>
  </w:style>
  <w:style w:type="paragraph" w:styleId="Footer">
    <w:name w:val="footer"/>
    <w:basedOn w:val="Normal"/>
    <w:link w:val="FooterChar"/>
    <w:uiPriority w:val="99"/>
    <w:unhideWhenUsed/>
    <w:rsid w:val="00385E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5E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150402">
      <w:bodyDiv w:val="1"/>
      <w:marLeft w:val="0"/>
      <w:marRight w:val="0"/>
      <w:marTop w:val="0"/>
      <w:marBottom w:val="0"/>
      <w:divBdr>
        <w:top w:val="none" w:sz="0" w:space="0" w:color="auto"/>
        <w:left w:val="none" w:sz="0" w:space="0" w:color="auto"/>
        <w:bottom w:val="none" w:sz="0" w:space="0" w:color="auto"/>
        <w:right w:val="none" w:sz="0" w:space="0" w:color="auto"/>
      </w:divBdr>
      <w:divsChild>
        <w:div w:id="7988410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548</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2026-03-12T02:02:00Z</dcterms:created>
  <dcterms:modified xsi:type="dcterms:W3CDTF">2026-10-23T03:21:00Z</dcterms:modified>
</cp:coreProperties>
</file>